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194" w:rsidRDefault="00BD1194" w:rsidP="00BD1194">
      <w:pPr>
        <w:spacing w:before="100" w:beforeAutospacing="1" w:after="100" w:afterAutospacing="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Постановлением Президиума Совета судей Российской Федерации от 03.10.2018 № 669 утверждена «</w:t>
      </w:r>
      <w:hyperlink r:id="rId6" w:tgtFrame="_blank" w:history="1">
        <w:r>
          <w:rPr>
            <w:rStyle w:val="a3"/>
            <w:sz w:val="28"/>
            <w:szCs w:val="28"/>
          </w:rPr>
          <w:t>Инструкция по организации консультирования судей судов общей юрисдикции, военных и арбитражных судов, мировых судей по вопросам предупреждения коррупции, предотвращения конфликта интересов и соблюдения этических требований к поведению судьи</w:t>
        </w:r>
      </w:hyperlink>
      <w:r>
        <w:rPr>
          <w:sz w:val="28"/>
          <w:szCs w:val="28"/>
        </w:rPr>
        <w:t>».</w:t>
      </w:r>
    </w:p>
    <w:p w:rsidR="00BD1194" w:rsidRDefault="00BD1194" w:rsidP="00BD1194">
      <w:pPr>
        <w:pStyle w:val="HTM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консультацией в устной, письменной или электронной форме с обязательным указанием желаемого </w:t>
      </w:r>
      <w:proofErr w:type="gramStart"/>
      <w:r>
        <w:rPr>
          <w:rFonts w:ascii="Times New Roman" w:hAnsi="Times New Roman"/>
          <w:sz w:val="28"/>
          <w:szCs w:val="28"/>
        </w:rPr>
        <w:t xml:space="preserve">способа получения консультации судьи </w:t>
      </w:r>
      <w:r w:rsidR="004A43E2">
        <w:rPr>
          <w:rFonts w:ascii="Times New Roman" w:hAnsi="Times New Roman"/>
          <w:sz w:val="28"/>
          <w:szCs w:val="28"/>
        </w:rPr>
        <w:t>Тринадцатого</w:t>
      </w:r>
      <w:r>
        <w:rPr>
          <w:rFonts w:ascii="Times New Roman" w:hAnsi="Times New Roman"/>
          <w:sz w:val="28"/>
          <w:szCs w:val="28"/>
        </w:rPr>
        <w:t xml:space="preserve"> арбитражного апелляционного суда</w:t>
      </w:r>
      <w:proofErr w:type="gramEnd"/>
      <w:r>
        <w:rPr>
          <w:rFonts w:ascii="Times New Roman" w:hAnsi="Times New Roman"/>
          <w:sz w:val="28"/>
          <w:szCs w:val="28"/>
        </w:rPr>
        <w:t xml:space="preserve"> обращаются в  Совет судей Российской Федерации через секретаря:</w:t>
      </w:r>
    </w:p>
    <w:p w:rsidR="00BD1194" w:rsidRDefault="00BD1194" w:rsidP="00BD1194">
      <w:pPr>
        <w:pStyle w:val="HTML"/>
        <w:ind w:firstLine="709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при наличии вопросов, связанных с соблюдением этических требований к поведению судьи обращаются за консультацией в комиссию Совета судей Российской Федерации по этике,</w:t>
      </w:r>
      <w:r>
        <w:rPr>
          <w:sz w:val="28"/>
          <w:szCs w:val="28"/>
        </w:rPr>
        <w:t xml:space="preserve"> </w:t>
      </w:r>
    </w:p>
    <w:p w:rsidR="00BD1194" w:rsidRDefault="00BD1194" w:rsidP="00BD1194">
      <w:pPr>
        <w:pStyle w:val="HTM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наличии вопросов, связанных с предотвращением конфликта интересов</w:t>
      </w:r>
      <w:r>
        <w:rPr>
          <w:rFonts w:ascii="Times New Roman" w:hAnsi="Times New Roman"/>
          <w:bCs/>
          <w:sz w:val="28"/>
          <w:szCs w:val="28"/>
        </w:rPr>
        <w:t xml:space="preserve"> – в комиссию Совета судей Российской Федерации по реализации мероприятий противодействия коррупции, урегулированию конфликта интересов во внеслужебных отношениях и при исполнении судьями своих полномочий.</w:t>
      </w:r>
    </w:p>
    <w:p w:rsidR="007F4007" w:rsidRDefault="00BD1194" w:rsidP="007F4007">
      <w:pPr>
        <w:pStyle w:val="HTM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BD1194" w:rsidRPr="007F4007" w:rsidRDefault="00BD1194" w:rsidP="007F4007">
      <w:pPr>
        <w:pStyle w:val="HTML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7F4007">
        <w:rPr>
          <w:rFonts w:ascii="Times New Roman" w:hAnsi="Times New Roman"/>
          <w:sz w:val="28"/>
          <w:szCs w:val="28"/>
        </w:rPr>
        <w:t xml:space="preserve">При наличии вопросов, связанных с заполнением справок о доходах, расходах, об имуществе и обязательствах имущественного характера, либо вопросов, связанных с получением подарков, судьи в устной форме обращаются в отдел кадров и государственной службы </w:t>
      </w:r>
      <w:r w:rsidR="0083191F">
        <w:rPr>
          <w:rFonts w:ascii="Times New Roman" w:hAnsi="Times New Roman"/>
          <w:sz w:val="28"/>
          <w:szCs w:val="28"/>
        </w:rPr>
        <w:t>Тринадцатого</w:t>
      </w:r>
      <w:r w:rsidRPr="007F4007">
        <w:rPr>
          <w:rFonts w:ascii="Times New Roman" w:hAnsi="Times New Roman"/>
          <w:sz w:val="28"/>
          <w:szCs w:val="28"/>
        </w:rPr>
        <w:t xml:space="preserve"> арбитражного апелляционного суда в рабочее время: с понедельника по четверг с </w:t>
      </w:r>
      <w:r w:rsidR="0083191F">
        <w:rPr>
          <w:rFonts w:ascii="Times New Roman" w:hAnsi="Times New Roman"/>
          <w:sz w:val="28"/>
          <w:szCs w:val="28"/>
        </w:rPr>
        <w:t>9</w:t>
      </w:r>
      <w:r w:rsidRPr="007F4007">
        <w:rPr>
          <w:rFonts w:ascii="Times New Roman" w:hAnsi="Times New Roman"/>
          <w:sz w:val="28"/>
          <w:szCs w:val="28"/>
        </w:rPr>
        <w:t>-00 до 1</w:t>
      </w:r>
      <w:r w:rsidR="0083191F">
        <w:rPr>
          <w:rFonts w:ascii="Times New Roman" w:hAnsi="Times New Roman"/>
          <w:sz w:val="28"/>
          <w:szCs w:val="28"/>
        </w:rPr>
        <w:t>8</w:t>
      </w:r>
      <w:r w:rsidRPr="007F4007">
        <w:rPr>
          <w:rFonts w:ascii="Times New Roman" w:hAnsi="Times New Roman"/>
          <w:sz w:val="28"/>
          <w:szCs w:val="28"/>
        </w:rPr>
        <w:t xml:space="preserve">-00, в пятницу – с </w:t>
      </w:r>
      <w:r w:rsidR="0083191F">
        <w:rPr>
          <w:rFonts w:ascii="Times New Roman" w:hAnsi="Times New Roman"/>
          <w:sz w:val="28"/>
          <w:szCs w:val="28"/>
        </w:rPr>
        <w:t>9</w:t>
      </w:r>
      <w:r w:rsidRPr="007F4007">
        <w:rPr>
          <w:rFonts w:ascii="Times New Roman" w:hAnsi="Times New Roman"/>
          <w:sz w:val="28"/>
          <w:szCs w:val="28"/>
        </w:rPr>
        <w:t>-00 до 1</w:t>
      </w:r>
      <w:r w:rsidR="0083191F">
        <w:rPr>
          <w:rFonts w:ascii="Times New Roman" w:hAnsi="Times New Roman"/>
          <w:sz w:val="28"/>
          <w:szCs w:val="28"/>
        </w:rPr>
        <w:t>6</w:t>
      </w:r>
      <w:r w:rsidRPr="007F4007">
        <w:rPr>
          <w:rFonts w:ascii="Times New Roman" w:hAnsi="Times New Roman"/>
          <w:sz w:val="28"/>
          <w:szCs w:val="28"/>
        </w:rPr>
        <w:t xml:space="preserve">-45, </w:t>
      </w:r>
      <w:r w:rsidRPr="007F4007">
        <w:rPr>
          <w:rStyle w:val="vs-last"/>
          <w:rFonts w:ascii="Times New Roman" w:hAnsi="Times New Roman"/>
          <w:sz w:val="28"/>
          <w:szCs w:val="28"/>
        </w:rPr>
        <w:t>перерыв на</w:t>
      </w:r>
      <w:r w:rsidR="007F4007">
        <w:rPr>
          <w:rStyle w:val="vs-last"/>
          <w:rFonts w:ascii="Times New Roman" w:hAnsi="Times New Roman"/>
          <w:sz w:val="28"/>
          <w:szCs w:val="28"/>
        </w:rPr>
        <w:t xml:space="preserve"> обед -         с 1</w:t>
      </w:r>
      <w:r w:rsidR="0083191F">
        <w:rPr>
          <w:rStyle w:val="vs-last"/>
          <w:rFonts w:ascii="Times New Roman" w:hAnsi="Times New Roman"/>
          <w:sz w:val="28"/>
          <w:szCs w:val="28"/>
        </w:rPr>
        <w:t>3</w:t>
      </w:r>
      <w:r w:rsidR="007F4007">
        <w:rPr>
          <w:rStyle w:val="vs-last"/>
          <w:rFonts w:ascii="Times New Roman" w:hAnsi="Times New Roman"/>
          <w:sz w:val="28"/>
          <w:szCs w:val="28"/>
        </w:rPr>
        <w:t>-</w:t>
      </w:r>
      <w:r w:rsidR="0083191F">
        <w:rPr>
          <w:rStyle w:val="vs-last"/>
          <w:rFonts w:ascii="Times New Roman" w:hAnsi="Times New Roman"/>
          <w:sz w:val="28"/>
          <w:szCs w:val="28"/>
        </w:rPr>
        <w:t>15</w:t>
      </w:r>
      <w:r w:rsidR="007F4007">
        <w:rPr>
          <w:rStyle w:val="vs-last"/>
          <w:rFonts w:ascii="Times New Roman" w:hAnsi="Times New Roman"/>
          <w:sz w:val="28"/>
          <w:szCs w:val="28"/>
        </w:rPr>
        <w:t xml:space="preserve"> до</w:t>
      </w:r>
      <w:proofErr w:type="gramEnd"/>
      <w:r w:rsidR="007F4007">
        <w:rPr>
          <w:rStyle w:val="vs-last"/>
          <w:rFonts w:ascii="Times New Roman" w:hAnsi="Times New Roman"/>
          <w:sz w:val="28"/>
          <w:szCs w:val="28"/>
        </w:rPr>
        <w:t xml:space="preserve"> 1</w:t>
      </w:r>
      <w:r w:rsidR="0083191F">
        <w:rPr>
          <w:rStyle w:val="vs-last"/>
          <w:rFonts w:ascii="Times New Roman" w:hAnsi="Times New Roman"/>
          <w:sz w:val="28"/>
          <w:szCs w:val="28"/>
        </w:rPr>
        <w:t>4</w:t>
      </w:r>
      <w:r w:rsidR="007F4007">
        <w:rPr>
          <w:rStyle w:val="vs-last"/>
          <w:rFonts w:ascii="Times New Roman" w:hAnsi="Times New Roman"/>
          <w:sz w:val="28"/>
          <w:szCs w:val="28"/>
        </w:rPr>
        <w:t>-</w:t>
      </w:r>
      <w:r w:rsidR="0083191F">
        <w:rPr>
          <w:rStyle w:val="vs-last"/>
          <w:rFonts w:ascii="Times New Roman" w:hAnsi="Times New Roman"/>
          <w:sz w:val="28"/>
          <w:szCs w:val="28"/>
        </w:rPr>
        <w:t>0</w:t>
      </w:r>
      <w:r w:rsidR="007F4007">
        <w:rPr>
          <w:rStyle w:val="vs-last"/>
          <w:rFonts w:ascii="Times New Roman" w:hAnsi="Times New Roman"/>
          <w:sz w:val="28"/>
          <w:szCs w:val="28"/>
        </w:rPr>
        <w:t>0</w:t>
      </w:r>
      <w:r w:rsidR="00AC4630">
        <w:rPr>
          <w:rStyle w:val="vs-last"/>
          <w:rFonts w:ascii="Times New Roman" w:hAnsi="Times New Roman"/>
          <w:sz w:val="28"/>
          <w:szCs w:val="28"/>
        </w:rPr>
        <w:t xml:space="preserve"> и по телефону</w:t>
      </w:r>
      <w:r w:rsidRPr="007F4007">
        <w:rPr>
          <w:rStyle w:val="vs-last"/>
          <w:rFonts w:ascii="Times New Roman" w:hAnsi="Times New Roman"/>
          <w:sz w:val="28"/>
          <w:szCs w:val="28"/>
        </w:rPr>
        <w:t xml:space="preserve">: </w:t>
      </w:r>
      <w:r w:rsidRPr="007F4007">
        <w:rPr>
          <w:rFonts w:ascii="Times New Roman" w:hAnsi="Times New Roman"/>
          <w:sz w:val="28"/>
          <w:szCs w:val="28"/>
        </w:rPr>
        <w:t>8 (</w:t>
      </w:r>
      <w:r w:rsidR="0083191F">
        <w:rPr>
          <w:rFonts w:ascii="Times New Roman" w:hAnsi="Times New Roman"/>
          <w:sz w:val="28"/>
          <w:szCs w:val="28"/>
        </w:rPr>
        <w:t>812</w:t>
      </w:r>
      <w:r w:rsidR="007F4007">
        <w:rPr>
          <w:rFonts w:ascii="Times New Roman" w:hAnsi="Times New Roman"/>
          <w:sz w:val="28"/>
          <w:szCs w:val="28"/>
        </w:rPr>
        <w:t xml:space="preserve">) </w:t>
      </w:r>
      <w:r w:rsidR="0083191F">
        <w:rPr>
          <w:rFonts w:ascii="Times New Roman" w:hAnsi="Times New Roman"/>
          <w:sz w:val="28"/>
          <w:szCs w:val="28"/>
        </w:rPr>
        <w:t>647-59-84</w:t>
      </w:r>
      <w:bookmarkStart w:id="0" w:name="_GoBack"/>
      <w:bookmarkEnd w:id="0"/>
      <w:r w:rsidRPr="007F4007">
        <w:rPr>
          <w:rFonts w:ascii="Times New Roman" w:hAnsi="Times New Roman"/>
          <w:sz w:val="28"/>
          <w:szCs w:val="28"/>
        </w:rPr>
        <w:t>.</w:t>
      </w:r>
    </w:p>
    <w:p w:rsidR="00834A4A" w:rsidRDefault="00834A4A"/>
    <w:sectPr w:rsidR="00834A4A" w:rsidSect="00834A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1B38AD"/>
    <w:multiLevelType w:val="multilevel"/>
    <w:tmpl w:val="CF6CF77C"/>
    <w:lvl w:ilvl="0">
      <w:start w:val="1"/>
      <w:numFmt w:val="decimal"/>
      <w:lvlText w:val="%1."/>
      <w:lvlJc w:val="left"/>
      <w:pPr>
        <w:ind w:left="78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b w:val="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194"/>
    <w:rsid w:val="00075012"/>
    <w:rsid w:val="003F6F8F"/>
    <w:rsid w:val="004A43E2"/>
    <w:rsid w:val="007F4007"/>
    <w:rsid w:val="0083191F"/>
    <w:rsid w:val="00834A4A"/>
    <w:rsid w:val="008F3D58"/>
    <w:rsid w:val="00AC4630"/>
    <w:rsid w:val="00BD1194"/>
    <w:rsid w:val="00E02455"/>
    <w:rsid w:val="00E75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1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BD1194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BD11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rsid w:val="00BD1194"/>
    <w:rPr>
      <w:rFonts w:ascii="Courier New" w:eastAsia="Times New Roman" w:hAnsi="Courier New" w:cs="Times New Roman"/>
      <w:sz w:val="20"/>
      <w:szCs w:val="20"/>
    </w:rPr>
  </w:style>
  <w:style w:type="paragraph" w:styleId="a4">
    <w:name w:val="No Spacing"/>
    <w:uiPriority w:val="1"/>
    <w:qFormat/>
    <w:rsid w:val="00BD119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vs-last">
    <w:name w:val="vs-last"/>
    <w:rsid w:val="00BD11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1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BD1194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BD11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rsid w:val="00BD1194"/>
    <w:rPr>
      <w:rFonts w:ascii="Courier New" w:eastAsia="Times New Roman" w:hAnsi="Courier New" w:cs="Times New Roman"/>
      <w:sz w:val="20"/>
      <w:szCs w:val="20"/>
    </w:rPr>
  </w:style>
  <w:style w:type="paragraph" w:styleId="a4">
    <w:name w:val="No Spacing"/>
    <w:uiPriority w:val="1"/>
    <w:qFormat/>
    <w:rsid w:val="00BD119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vs-last">
    <w:name w:val="vs-last"/>
    <w:rsid w:val="00BD11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209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files.sudrf.ru/2450/user/Instruktsiya_po_konsultirovaniyu_sudey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Носарь_ИП</dc:creator>
  <cp:lastModifiedBy>Ткачева Екатерина Алексеевна</cp:lastModifiedBy>
  <cp:revision>2</cp:revision>
  <cp:lastPrinted>2019-02-13T07:12:00Z</cp:lastPrinted>
  <dcterms:created xsi:type="dcterms:W3CDTF">2019-02-13T07:14:00Z</dcterms:created>
  <dcterms:modified xsi:type="dcterms:W3CDTF">2019-02-13T07:14:00Z</dcterms:modified>
</cp:coreProperties>
</file>